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69C8" w:rsidRDefault="00F169C8" w:rsidP="004C4132">
      <w:pPr>
        <w:jc w:val="center"/>
        <w:rPr>
          <w:b/>
          <w:highlight w:val="cyan"/>
          <w:lang w:val="pt-BR"/>
        </w:rPr>
      </w:pPr>
    </w:p>
    <w:p w:rsidR="00F169C8" w:rsidRDefault="00F169C8" w:rsidP="004C4132">
      <w:pPr>
        <w:jc w:val="center"/>
        <w:rPr>
          <w:b/>
          <w:highlight w:val="cyan"/>
          <w:lang w:val="pt-BR"/>
        </w:rPr>
      </w:pPr>
    </w:p>
    <w:p w:rsidR="005A0F58" w:rsidRPr="00650A0F" w:rsidRDefault="002B1531" w:rsidP="004C4132">
      <w:pPr>
        <w:jc w:val="center"/>
        <w:rPr>
          <w:b/>
          <w:lang w:val="pt-BR"/>
        </w:rPr>
      </w:pPr>
      <w:r w:rsidRPr="00650A0F">
        <w:rPr>
          <w:b/>
          <w:lang w:val="pt-BR"/>
        </w:rPr>
        <w:t>Conteúdo mínimo que a c</w:t>
      </w:r>
      <w:r w:rsidR="00707689" w:rsidRPr="00650A0F">
        <w:rPr>
          <w:b/>
          <w:lang w:val="pt-BR"/>
        </w:rPr>
        <w:t xml:space="preserve">onvenção </w:t>
      </w:r>
      <w:r w:rsidR="00650A0F">
        <w:rPr>
          <w:b/>
          <w:lang w:val="pt-BR"/>
        </w:rPr>
        <w:t>(</w:t>
      </w:r>
      <w:r w:rsidR="00650A0F" w:rsidRPr="00650A0F">
        <w:rPr>
          <w:b/>
          <w:lang w:val="pt-BR"/>
        </w:rPr>
        <w:t>ou documento similar</w:t>
      </w:r>
      <w:r w:rsidR="00650A0F">
        <w:rPr>
          <w:b/>
          <w:lang w:val="pt-BR"/>
        </w:rPr>
        <w:t>)</w:t>
      </w:r>
      <w:r w:rsidR="00650A0F" w:rsidRPr="00650A0F">
        <w:rPr>
          <w:b/>
          <w:lang w:val="pt-BR"/>
        </w:rPr>
        <w:t xml:space="preserve"> </w:t>
      </w:r>
      <w:r w:rsidR="00650A0F">
        <w:rPr>
          <w:b/>
          <w:lang w:val="pt-BR"/>
        </w:rPr>
        <w:t xml:space="preserve">estabelece em caso de recurso a uma entidade terceira para a realização de algumas atividades do projeto </w:t>
      </w:r>
      <w:r w:rsidR="00707689" w:rsidRPr="00650A0F">
        <w:rPr>
          <w:b/>
          <w:lang w:val="pt-BR"/>
        </w:rPr>
        <w:t xml:space="preserve">deve </w:t>
      </w:r>
      <w:r w:rsidR="00633E8D" w:rsidRPr="00650A0F">
        <w:rPr>
          <w:b/>
          <w:lang w:val="pt-BR"/>
        </w:rPr>
        <w:t>prever</w:t>
      </w:r>
      <w:r w:rsidR="00E05EFD" w:rsidRPr="00650A0F">
        <w:rPr>
          <w:b/>
          <w:lang w:val="pt-BR"/>
        </w:rPr>
        <w:t>:</w:t>
      </w:r>
    </w:p>
    <w:p w:rsidR="00B82409" w:rsidRPr="00650A0F" w:rsidRDefault="00B82409">
      <w:pPr>
        <w:rPr>
          <w:lang w:val="pt-BR"/>
        </w:rPr>
      </w:pPr>
    </w:p>
    <w:p w:rsidR="00B82409" w:rsidRPr="00650A0F" w:rsidRDefault="00B82409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707689" w:rsidRPr="00650A0F">
        <w:rPr>
          <w:b/>
          <w:lang w:val="pt-BR"/>
        </w:rPr>
        <w:t>Quadro jurídico</w:t>
      </w:r>
      <w:r w:rsidR="00F1040E" w:rsidRPr="00650A0F">
        <w:rPr>
          <w:lang w:val="pt-BR"/>
        </w:rPr>
        <w:t>: descrever o quadro regulamentário sobre o qual se baseia a convenção</w:t>
      </w:r>
      <w:r w:rsidR="00F169C8" w:rsidRPr="00650A0F">
        <w:rPr>
          <w:lang w:val="pt-BR"/>
        </w:rPr>
        <w:t>.</w:t>
      </w:r>
    </w:p>
    <w:p w:rsidR="00B82409" w:rsidRPr="00650A0F" w:rsidRDefault="00B82409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707689" w:rsidRPr="00650A0F">
        <w:rPr>
          <w:b/>
          <w:lang w:val="pt-BR"/>
        </w:rPr>
        <w:t>Quadro temporal</w:t>
      </w:r>
      <w:r w:rsidR="00F1040E" w:rsidRPr="00650A0F">
        <w:rPr>
          <w:lang w:val="pt-BR"/>
        </w:rPr>
        <w:t>: especificar o período coberto pela convenção</w:t>
      </w:r>
      <w:r w:rsidR="005C53EA" w:rsidRPr="00650A0F">
        <w:rPr>
          <w:lang w:val="pt-BR"/>
        </w:rPr>
        <w:t>.</w:t>
      </w:r>
    </w:p>
    <w:p w:rsidR="005A0F58" w:rsidRPr="00650A0F" w:rsidRDefault="00633E8D" w:rsidP="00E512C8">
      <w:pPr>
        <w:jc w:val="both"/>
        <w:rPr>
          <w:lang w:val="pt-BR"/>
        </w:rPr>
      </w:pPr>
      <w:r w:rsidRPr="00650A0F">
        <w:rPr>
          <w:b/>
          <w:lang w:val="pt-BR"/>
        </w:rPr>
        <w:t>- O</w:t>
      </w:r>
      <w:r w:rsidR="005A0F58" w:rsidRPr="00650A0F">
        <w:rPr>
          <w:b/>
          <w:lang w:val="pt-BR"/>
        </w:rPr>
        <w:t>bjet</w:t>
      </w:r>
      <w:r w:rsidR="00707689" w:rsidRPr="00650A0F">
        <w:rPr>
          <w:b/>
          <w:lang w:val="pt-BR"/>
        </w:rPr>
        <w:t>o</w:t>
      </w:r>
      <w:r w:rsidR="00F1040E" w:rsidRPr="00650A0F">
        <w:rPr>
          <w:b/>
          <w:lang w:val="pt-BR"/>
        </w:rPr>
        <w:t>:</w:t>
      </w:r>
      <w:r w:rsidR="00F1040E" w:rsidRPr="00650A0F">
        <w:rPr>
          <w:lang w:val="pt-BR"/>
        </w:rPr>
        <w:t xml:space="preserve"> indicar claramente o projeto (nome, acrónimo, código Sudoe) ao qual </w:t>
      </w:r>
      <w:r w:rsidR="005C53EA" w:rsidRPr="00650A0F">
        <w:rPr>
          <w:lang w:val="pt-BR"/>
        </w:rPr>
        <w:t xml:space="preserve">se refere </w:t>
      </w:r>
      <w:r w:rsidR="00F1040E" w:rsidRPr="00650A0F">
        <w:rPr>
          <w:lang w:val="pt-BR"/>
        </w:rPr>
        <w:t xml:space="preserve">a </w:t>
      </w:r>
      <w:r w:rsidR="005C53EA" w:rsidRPr="00650A0F">
        <w:rPr>
          <w:lang w:val="pt-BR"/>
        </w:rPr>
        <w:t>convenção.</w:t>
      </w:r>
    </w:p>
    <w:p w:rsidR="005A0F58" w:rsidRPr="00650A0F" w:rsidRDefault="005A0F58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633E8D" w:rsidRPr="00650A0F">
        <w:rPr>
          <w:b/>
          <w:lang w:val="pt-BR"/>
        </w:rPr>
        <w:t>A</w:t>
      </w:r>
      <w:r w:rsidR="00707689" w:rsidRPr="00650A0F">
        <w:rPr>
          <w:b/>
          <w:lang w:val="pt-BR"/>
        </w:rPr>
        <w:t>s partes</w:t>
      </w:r>
      <w:r w:rsidR="00F1040E" w:rsidRPr="00650A0F">
        <w:rPr>
          <w:lang w:val="pt-BR"/>
        </w:rPr>
        <w:t>: identificar as entidades implicadas pela convenção (beneficiário do projeto e a entidade terceira)</w:t>
      </w:r>
      <w:r w:rsidR="005C53EA" w:rsidRPr="00650A0F">
        <w:rPr>
          <w:lang w:val="pt-BR"/>
        </w:rPr>
        <w:t>.</w:t>
      </w:r>
    </w:p>
    <w:p w:rsidR="005A0F58" w:rsidRPr="00650A0F" w:rsidRDefault="00633E8D" w:rsidP="00E512C8">
      <w:pPr>
        <w:jc w:val="both"/>
        <w:rPr>
          <w:lang w:val="pt-BR"/>
        </w:rPr>
      </w:pPr>
      <w:r w:rsidRPr="00650A0F">
        <w:rPr>
          <w:b/>
          <w:lang w:val="pt-BR"/>
        </w:rPr>
        <w:t>- M</w:t>
      </w:r>
      <w:r w:rsidR="005A0F58" w:rsidRPr="00650A0F">
        <w:rPr>
          <w:b/>
          <w:lang w:val="pt-BR"/>
        </w:rPr>
        <w:t>o</w:t>
      </w:r>
      <w:r w:rsidR="00707689" w:rsidRPr="00650A0F">
        <w:rPr>
          <w:b/>
          <w:lang w:val="pt-BR"/>
        </w:rPr>
        <w:t>tivos</w:t>
      </w:r>
      <w:r w:rsidR="00F1040E" w:rsidRPr="00650A0F">
        <w:rPr>
          <w:b/>
          <w:lang w:val="pt-BR"/>
        </w:rPr>
        <w:t>:</w:t>
      </w:r>
      <w:r w:rsidR="00F1040E" w:rsidRPr="00650A0F">
        <w:rPr>
          <w:lang w:val="pt-BR"/>
        </w:rPr>
        <w:t xml:space="preserve"> justificar a necessidade de recorrer a uma entidade terceira para a realização de uma ou mais atividades do projeto</w:t>
      </w:r>
      <w:r w:rsidR="005C53EA" w:rsidRPr="00650A0F">
        <w:rPr>
          <w:lang w:val="pt-BR"/>
        </w:rPr>
        <w:t>.</w:t>
      </w:r>
    </w:p>
    <w:p w:rsidR="00F1040E" w:rsidRPr="00650A0F" w:rsidRDefault="005A0F58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633E8D" w:rsidRPr="00650A0F">
        <w:rPr>
          <w:b/>
          <w:lang w:val="pt-BR"/>
        </w:rPr>
        <w:t>A</w:t>
      </w:r>
      <w:r w:rsidR="00707689" w:rsidRPr="00650A0F">
        <w:rPr>
          <w:b/>
          <w:lang w:val="pt-BR"/>
        </w:rPr>
        <w:t xml:space="preserve">ções em </w:t>
      </w:r>
      <w:r w:rsidR="00633E8D" w:rsidRPr="00650A0F">
        <w:rPr>
          <w:b/>
          <w:lang w:val="pt-BR"/>
        </w:rPr>
        <w:t>questão</w:t>
      </w:r>
      <w:r w:rsidR="00707689" w:rsidRPr="00650A0F">
        <w:rPr>
          <w:b/>
          <w:lang w:val="pt-BR"/>
        </w:rPr>
        <w:t xml:space="preserve"> e grupo de tarefas</w:t>
      </w:r>
      <w:r w:rsidR="00F1040E" w:rsidRPr="00650A0F">
        <w:rPr>
          <w:b/>
          <w:lang w:val="pt-BR"/>
        </w:rPr>
        <w:t>:</w:t>
      </w:r>
      <w:r w:rsidR="00F1040E" w:rsidRPr="00650A0F">
        <w:rPr>
          <w:lang w:val="pt-BR"/>
        </w:rPr>
        <w:t xml:space="preserve"> indicar a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atividade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do projeto desenvolvida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pela entidade terceira e relacionar a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mesma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ao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grupo</w:t>
      </w:r>
      <w:r w:rsidR="005C53EA" w:rsidRPr="00650A0F">
        <w:rPr>
          <w:lang w:val="pt-BR"/>
        </w:rPr>
        <w:t>(s)</w:t>
      </w:r>
      <w:r w:rsidR="00F1040E" w:rsidRPr="00650A0F">
        <w:rPr>
          <w:lang w:val="pt-BR"/>
        </w:rPr>
        <w:t xml:space="preserve"> de tarefa</w:t>
      </w:r>
      <w:r w:rsidR="005C53EA" w:rsidRPr="00650A0F">
        <w:rPr>
          <w:lang w:val="pt-BR"/>
        </w:rPr>
        <w:t>(</w:t>
      </w:r>
      <w:r w:rsidR="00F1040E" w:rsidRPr="00650A0F">
        <w:rPr>
          <w:lang w:val="pt-BR"/>
        </w:rPr>
        <w:t>s</w:t>
      </w:r>
      <w:r w:rsidR="005C53EA" w:rsidRPr="00650A0F">
        <w:rPr>
          <w:lang w:val="pt-BR"/>
        </w:rPr>
        <w:t>)</w:t>
      </w:r>
      <w:r w:rsidR="00F1040E" w:rsidRPr="00650A0F">
        <w:rPr>
          <w:lang w:val="pt-BR"/>
        </w:rPr>
        <w:t xml:space="preserve"> previstos no dossier de candidatura.</w:t>
      </w:r>
    </w:p>
    <w:p w:rsidR="005A0F58" w:rsidRPr="00650A0F" w:rsidRDefault="005A0F58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633E8D" w:rsidRPr="00650A0F">
        <w:rPr>
          <w:b/>
          <w:lang w:val="pt-BR"/>
        </w:rPr>
        <w:t>T</w:t>
      </w:r>
      <w:r w:rsidR="00F1040E" w:rsidRPr="00650A0F">
        <w:rPr>
          <w:b/>
          <w:lang w:val="pt-BR"/>
        </w:rPr>
        <w:t>ipo de despesas</w:t>
      </w:r>
      <w:r w:rsidR="00F1040E" w:rsidRPr="00650A0F">
        <w:rPr>
          <w:lang w:val="pt-BR"/>
        </w:rPr>
        <w:t>: identificar a natureza das despesas relacionadas com a convenção, identificando as mes</w:t>
      </w:r>
      <w:r w:rsidR="005C53EA" w:rsidRPr="00650A0F">
        <w:rPr>
          <w:lang w:val="pt-BR"/>
        </w:rPr>
        <w:t>m</w:t>
      </w:r>
      <w:r w:rsidR="00F1040E" w:rsidRPr="00650A0F">
        <w:rPr>
          <w:lang w:val="pt-BR"/>
        </w:rPr>
        <w:t>as segundo a categoria de despesa sobre a qual serão imputadas.</w:t>
      </w:r>
    </w:p>
    <w:p w:rsidR="00F1040E" w:rsidRPr="00650A0F" w:rsidRDefault="00F1040E" w:rsidP="00E512C8">
      <w:pPr>
        <w:jc w:val="both"/>
        <w:rPr>
          <w:lang w:val="pt-BR"/>
        </w:rPr>
      </w:pPr>
      <w:r w:rsidRPr="00650A0F">
        <w:rPr>
          <w:b/>
          <w:lang w:val="pt-BR"/>
        </w:rPr>
        <w:t>- Compatibilidade das despesas com as regras de elegibilidade do Programa:</w:t>
      </w:r>
      <w:r w:rsidRPr="00650A0F">
        <w:rPr>
          <w:lang w:val="pt-BR"/>
        </w:rPr>
        <w:t xml:space="preserve"> mencionar expressamente que as despesas declaradas no </w:t>
      </w:r>
      <w:r w:rsidR="005C53EA" w:rsidRPr="00650A0F">
        <w:rPr>
          <w:lang w:val="pt-BR"/>
        </w:rPr>
        <w:t>âmbito</w:t>
      </w:r>
      <w:r w:rsidRPr="00650A0F">
        <w:rPr>
          <w:lang w:val="pt-BR"/>
        </w:rPr>
        <w:t xml:space="preserve"> da convenção serão declaradas respeitando as regras de elegibilidade estabelecidas pelo Programa para cada uma das categorias de despesa</w:t>
      </w:r>
      <w:r w:rsidR="005C53EA" w:rsidRPr="00650A0F">
        <w:rPr>
          <w:lang w:val="pt-BR"/>
        </w:rPr>
        <w:t>.</w:t>
      </w:r>
    </w:p>
    <w:p w:rsidR="00B82409" w:rsidRPr="00650A0F" w:rsidRDefault="00B82409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633E8D" w:rsidRPr="00650A0F">
        <w:rPr>
          <w:b/>
          <w:lang w:val="pt-BR"/>
        </w:rPr>
        <w:t xml:space="preserve">Descrição do mecanismo financeiro </w:t>
      </w:r>
      <w:r w:rsidRPr="00650A0F">
        <w:rPr>
          <w:b/>
          <w:lang w:val="pt-BR"/>
        </w:rPr>
        <w:t>(flux</w:t>
      </w:r>
      <w:r w:rsidR="00633E8D" w:rsidRPr="00650A0F">
        <w:rPr>
          <w:b/>
          <w:lang w:val="pt-BR"/>
        </w:rPr>
        <w:t>o financeiro</w:t>
      </w:r>
      <w:r w:rsidRPr="00650A0F">
        <w:rPr>
          <w:b/>
          <w:lang w:val="pt-BR"/>
        </w:rPr>
        <w:t>)</w:t>
      </w:r>
      <w:r w:rsidR="00F1040E" w:rsidRPr="00650A0F">
        <w:rPr>
          <w:b/>
          <w:lang w:val="pt-BR"/>
        </w:rPr>
        <w:t>:</w:t>
      </w:r>
      <w:r w:rsidR="00F1040E" w:rsidRPr="00650A0F">
        <w:rPr>
          <w:lang w:val="pt-BR"/>
        </w:rPr>
        <w:t xml:space="preserve"> especificar os fluxos financeiros </w:t>
      </w:r>
      <w:r w:rsidR="00F169C8" w:rsidRPr="00650A0F">
        <w:rPr>
          <w:lang w:val="pt-BR"/>
        </w:rPr>
        <w:t xml:space="preserve">que a convenção vai </w:t>
      </w:r>
      <w:r w:rsidR="00E512C8" w:rsidRPr="00650A0F">
        <w:rPr>
          <w:lang w:val="pt-BR"/>
        </w:rPr>
        <w:t>produzir</w:t>
      </w:r>
      <w:r w:rsidR="00F169C8" w:rsidRPr="00650A0F">
        <w:rPr>
          <w:lang w:val="pt-BR"/>
        </w:rPr>
        <w:t>. Trata-se de especificar o montante total previsto pela convenção e de descrever o processo de pagamento (pagamento a uma entidade terceira ou transferência do FEDER correspondente às atividades desenvolvidas) previstas entre as partes.</w:t>
      </w:r>
    </w:p>
    <w:p w:rsidR="00B82409" w:rsidRPr="00633E8D" w:rsidRDefault="00B82409" w:rsidP="00E512C8">
      <w:pPr>
        <w:jc w:val="both"/>
        <w:rPr>
          <w:lang w:val="pt-BR"/>
        </w:rPr>
      </w:pPr>
      <w:r w:rsidRPr="00650A0F">
        <w:rPr>
          <w:b/>
          <w:lang w:val="pt-BR"/>
        </w:rPr>
        <w:t xml:space="preserve">- </w:t>
      </w:r>
      <w:r w:rsidR="00633E8D" w:rsidRPr="00650A0F">
        <w:rPr>
          <w:b/>
          <w:lang w:val="pt-BR"/>
        </w:rPr>
        <w:t>Processo de controlo</w:t>
      </w:r>
      <w:r w:rsidR="00F169C8" w:rsidRPr="00650A0F">
        <w:rPr>
          <w:b/>
          <w:lang w:val="pt-BR"/>
        </w:rPr>
        <w:t>:</w:t>
      </w:r>
      <w:r w:rsidR="00F169C8" w:rsidRPr="00650A0F">
        <w:rPr>
          <w:lang w:val="pt-BR"/>
        </w:rPr>
        <w:t xml:space="preserve"> indicar expressamente que as despesas realizadas no âmbito da convenção poderão ser objeto de controlo por parte do beneficiário ou dos Órgãos de Gestão.</w:t>
      </w:r>
    </w:p>
    <w:p w:rsidR="00FB51B9" w:rsidRPr="00311CA6" w:rsidRDefault="00650A0F" w:rsidP="00650A0F">
      <w:pPr>
        <w:jc w:val="both"/>
        <w:rPr>
          <w:lang w:val="pt-BR"/>
        </w:rPr>
      </w:pPr>
      <w:r w:rsidRPr="00311CA6">
        <w:rPr>
          <w:lang w:val="pt-BR"/>
        </w:rPr>
        <w:t xml:space="preserve">- </w:t>
      </w:r>
      <w:r w:rsidRPr="00311CA6">
        <w:rPr>
          <w:b/>
          <w:lang w:val="pt-BR"/>
        </w:rPr>
        <w:t>Gestão de conflitos</w:t>
      </w:r>
      <w:r w:rsidRPr="00311CA6">
        <w:rPr>
          <w:lang w:val="pt-BR"/>
        </w:rPr>
        <w:t>: especificar os procedimentos e responsabilidades das partes em caso de conflitos, no decorrer da fase de execução ou de encerramento do projeto.</w:t>
      </w:r>
    </w:p>
    <w:p w:rsidR="00650A0F" w:rsidRDefault="00650A0F" w:rsidP="00650A0F">
      <w:pPr>
        <w:jc w:val="both"/>
        <w:rPr>
          <w:lang w:val="pt-BR"/>
        </w:rPr>
      </w:pPr>
      <w:r w:rsidRPr="00311CA6">
        <w:rPr>
          <w:lang w:val="pt-BR"/>
        </w:rPr>
        <w:t xml:space="preserve">- </w:t>
      </w:r>
      <w:r w:rsidRPr="00311CA6">
        <w:rPr>
          <w:b/>
          <w:lang w:val="pt-BR"/>
        </w:rPr>
        <w:t>Irregularidades</w:t>
      </w:r>
      <w:r w:rsidRPr="00311CA6">
        <w:rPr>
          <w:lang w:val="pt-BR"/>
        </w:rPr>
        <w:t xml:space="preserve">: especificar as responsabilidades das partes em caso de </w:t>
      </w:r>
      <w:r w:rsidR="000E6E1C" w:rsidRPr="00311CA6">
        <w:rPr>
          <w:lang w:val="pt-BR"/>
        </w:rPr>
        <w:t>pagamentos indevidos</w:t>
      </w:r>
      <w:r w:rsidRPr="00311CA6">
        <w:rPr>
          <w:lang w:val="pt-BR"/>
        </w:rPr>
        <w:t>.</w:t>
      </w:r>
    </w:p>
    <w:p w:rsidR="00650A0F" w:rsidRDefault="00650A0F">
      <w:pPr>
        <w:rPr>
          <w:lang w:val="pt-BR"/>
        </w:rPr>
      </w:pPr>
    </w:p>
    <w:p w:rsidR="00650A0F" w:rsidRPr="00F169C8" w:rsidRDefault="00650A0F">
      <w:pPr>
        <w:rPr>
          <w:lang w:val="pt-BR"/>
        </w:rPr>
      </w:pPr>
      <w:bookmarkStart w:id="0" w:name="_GoBack"/>
      <w:bookmarkEnd w:id="0"/>
    </w:p>
    <w:p w:rsidR="00FB51B9" w:rsidRPr="00FB51B9" w:rsidRDefault="00FB51B9">
      <w:pPr>
        <w:rPr>
          <w:lang w:val="pt-BR"/>
        </w:rPr>
      </w:pPr>
    </w:p>
    <w:sectPr w:rsidR="00FB51B9" w:rsidRPr="00FB51B9" w:rsidSect="007E6616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169C8" w:rsidRDefault="00F169C8" w:rsidP="00F169C8">
      <w:pPr>
        <w:spacing w:after="0" w:line="240" w:lineRule="auto"/>
      </w:pPr>
      <w:r>
        <w:separator/>
      </w:r>
    </w:p>
  </w:endnote>
  <w:endnote w:type="continuationSeparator" w:id="0">
    <w:p w:rsidR="00F169C8" w:rsidRDefault="00F169C8" w:rsidP="00F169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60553908"/>
      <w:docPartObj>
        <w:docPartGallery w:val="Page Numbers (Bottom of Page)"/>
        <w:docPartUnique/>
      </w:docPartObj>
    </w:sdtPr>
    <w:sdtEndPr/>
    <w:sdtContent>
      <w:p w:rsidR="00F169C8" w:rsidRPr="00F169C8" w:rsidRDefault="002B1531" w:rsidP="00F169C8">
        <w:pPr>
          <w:pStyle w:val="Piedepgina"/>
          <w:rPr>
            <w:lang w:val="pt-BR"/>
          </w:rPr>
        </w:pPr>
        <w:r>
          <w:rPr>
            <w:lang w:val="pt-BR"/>
          </w:rPr>
          <w:t>Conteúdo mínimo que a c</w:t>
        </w:r>
        <w:r w:rsidR="00F169C8" w:rsidRPr="00F169C8">
          <w:rPr>
            <w:lang w:val="pt-BR"/>
          </w:rPr>
          <w:t xml:space="preserve">onvenção ou documento similar deve prever </w:t>
        </w:r>
        <w:r w:rsidR="00F169C8">
          <w:rPr>
            <w:lang w:val="pt-BR"/>
          </w:rPr>
          <w:tab/>
        </w:r>
        <w:r w:rsidR="007E6616" w:rsidRPr="00F169C8">
          <w:fldChar w:fldCharType="begin"/>
        </w:r>
        <w:r w:rsidR="00F169C8" w:rsidRPr="00F169C8">
          <w:rPr>
            <w:lang w:val="pt-BR"/>
          </w:rPr>
          <w:instrText>PAGE   \* MERGEFORMAT</w:instrText>
        </w:r>
        <w:r w:rsidR="007E6616" w:rsidRPr="00F169C8">
          <w:fldChar w:fldCharType="separate"/>
        </w:r>
        <w:r w:rsidR="00311CA6">
          <w:rPr>
            <w:noProof/>
            <w:lang w:val="pt-BR"/>
          </w:rPr>
          <w:t>1</w:t>
        </w:r>
        <w:r w:rsidR="007E6616" w:rsidRPr="00F169C8">
          <w:fldChar w:fldCharType="end"/>
        </w:r>
      </w:p>
    </w:sdtContent>
  </w:sdt>
  <w:p w:rsidR="00F169C8" w:rsidRPr="00F169C8" w:rsidRDefault="00F169C8">
    <w:pPr>
      <w:pStyle w:val="Piedepgina"/>
      <w:rPr>
        <w:lang w:val="pt-B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169C8" w:rsidRDefault="00F169C8" w:rsidP="00F169C8">
      <w:pPr>
        <w:spacing w:after="0" w:line="240" w:lineRule="auto"/>
      </w:pPr>
      <w:r>
        <w:separator/>
      </w:r>
    </w:p>
  </w:footnote>
  <w:footnote w:type="continuationSeparator" w:id="0">
    <w:p w:rsidR="00F169C8" w:rsidRDefault="00F169C8" w:rsidP="00F169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169C8" w:rsidRDefault="00F169C8" w:rsidP="00F169C8">
    <w:pPr>
      <w:pStyle w:val="Encabezado"/>
      <w:jc w:val="both"/>
    </w:pPr>
    <w:r>
      <w:rPr>
        <w:noProof/>
        <w:lang w:eastAsia="es-ES"/>
      </w:rPr>
      <w:drawing>
        <wp:inline distT="0" distB="0" distL="0" distR="0">
          <wp:extent cx="1624584" cy="697992"/>
          <wp:effectExtent l="0" t="0" r="0" b="698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udoe_RGB_38.1_A4_V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24584" cy="69799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activeWritingStyle w:appName="MSWord" w:lang="pt-BR" w:vendorID="64" w:dllVersion="131078" w:nlCheck="1" w:checkStyle="0"/>
  <w:activeWritingStyle w:appName="MSWord" w:lang="fr-FR" w:vendorID="64" w:dllVersion="131078" w:nlCheck="1" w:checkStyle="1"/>
  <w:activeWritingStyle w:appName="MSWord" w:lang="es-ES" w:vendorID="64" w:dllVersion="131078" w:nlCheck="1" w:checkStyle="1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507E7"/>
    <w:rsid w:val="000E6E1C"/>
    <w:rsid w:val="00116191"/>
    <w:rsid w:val="002471B8"/>
    <w:rsid w:val="002B1531"/>
    <w:rsid w:val="002D0F65"/>
    <w:rsid w:val="00311CA6"/>
    <w:rsid w:val="00417361"/>
    <w:rsid w:val="004C4132"/>
    <w:rsid w:val="005A0F58"/>
    <w:rsid w:val="005C53EA"/>
    <w:rsid w:val="00633E8D"/>
    <w:rsid w:val="006507E7"/>
    <w:rsid w:val="00650A0F"/>
    <w:rsid w:val="00707689"/>
    <w:rsid w:val="007E6616"/>
    <w:rsid w:val="00B82409"/>
    <w:rsid w:val="00E05EFD"/>
    <w:rsid w:val="00E512C8"/>
    <w:rsid w:val="00F1040E"/>
    <w:rsid w:val="00F169C8"/>
    <w:rsid w:val="00FB5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5:docId w15:val="{B8D0FE7F-BDA4-475C-946B-33EF5BA34D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E6616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16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169C8"/>
  </w:style>
  <w:style w:type="paragraph" w:styleId="Piedepgina">
    <w:name w:val="footer"/>
    <w:basedOn w:val="Normal"/>
    <w:link w:val="PiedepginaCar"/>
    <w:uiPriority w:val="99"/>
    <w:unhideWhenUsed/>
    <w:rsid w:val="00F169C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169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326</Words>
  <Characters>1799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Christophe Cazal</dc:creator>
  <cp:keywords/>
  <dc:description/>
  <cp:lastModifiedBy>Usuario Portatil05</cp:lastModifiedBy>
  <cp:revision>19</cp:revision>
  <dcterms:created xsi:type="dcterms:W3CDTF">2015-07-30T08:32:00Z</dcterms:created>
  <dcterms:modified xsi:type="dcterms:W3CDTF">2015-08-07T10:58:00Z</dcterms:modified>
</cp:coreProperties>
</file>